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D9" w:rsidRPr="00BC78D9" w:rsidRDefault="00BC78D9" w:rsidP="00BC78D9">
      <w:pPr>
        <w:shd w:val="clear" w:color="auto" w:fill="FFFFFF"/>
        <w:spacing w:line="240" w:lineRule="auto"/>
        <w:jc w:val="center"/>
        <w:rPr>
          <w:rFonts w:ascii="Calibri" w:eastAsia="Times New Roman" w:hAnsi="Calibri" w:cs="Calibri"/>
          <w:b/>
          <w:color w:val="000000"/>
          <w:sz w:val="24"/>
          <w:szCs w:val="24"/>
        </w:rPr>
      </w:pPr>
      <w:bookmarkStart w:id="0" w:name="_GoBack"/>
      <w:bookmarkEnd w:id="0"/>
      <w:r w:rsidRPr="00BC78D9">
        <w:rPr>
          <w:rFonts w:ascii="Calibri" w:eastAsia="Times New Roman" w:hAnsi="Calibri" w:cs="Calibri"/>
          <w:b/>
          <w:color w:val="000000"/>
          <w:sz w:val="24"/>
          <w:szCs w:val="24"/>
        </w:rPr>
        <w:t>Admission Requirements</w:t>
      </w:r>
    </w:p>
    <w:p w:rsidR="00BC78D9" w:rsidRPr="00BC78D9" w:rsidRDefault="00BC78D9" w:rsidP="00BC78D9">
      <w:pPr>
        <w:shd w:val="clear" w:color="auto" w:fill="FFFFFF"/>
        <w:spacing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 xml:space="preserve">Applicants must possess a baccalaureate or graduate degree from an accredited college or university with a cumulative grade point average of 3.00 or higher (on a 4.00 scale) for the undergraduate degree or a graduate cumulative grade point average of 3.5 or higher in the major subject area. Graduate Record Examination (GRE) scores from within the past five years will be required for all applicants. Verbal and quantitative scores will be reviewed. Applicants who hold a doctoral degree may be exempt from the GRE requirement. Other professional school standardized test scores (for example, GMAT, MCAT, DAT, and LSAT) may be substituted for GRE scores. Applicants whose native language is not English will be expected to submit certificates of proficiency in English or a minimum score of 500 (paper test) or 173 (computer-based test), or 61 (Internet-based test) on the Test of English as a Foreign Language (TOEFL). </w:t>
      </w:r>
    </w:p>
    <w:p w:rsidR="00BC78D9" w:rsidRPr="00BC78D9" w:rsidRDefault="00BC78D9" w:rsidP="00BC78D9">
      <w:pPr>
        <w:shd w:val="clear" w:color="auto" w:fill="FFFFFF"/>
        <w:spacing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Three letters of recommendation are required from three individuals (at least one letter from a former instructor, professional reference, or employer) familiar with the applicant</w:t>
      </w:r>
      <w:r w:rsidR="0020613F">
        <w:rPr>
          <w:rFonts w:ascii="Calibri" w:eastAsia="Times New Roman" w:hAnsi="Calibri" w:cs="Calibri"/>
          <w:color w:val="000000"/>
          <w:sz w:val="20"/>
          <w:szCs w:val="20"/>
        </w:rPr>
        <w:t>’s</w:t>
      </w:r>
      <w:r w:rsidRPr="00BC78D9">
        <w:rPr>
          <w:rFonts w:ascii="Calibri" w:eastAsia="Times New Roman" w:hAnsi="Calibri" w:cs="Calibri"/>
          <w:color w:val="000000"/>
          <w:sz w:val="20"/>
          <w:szCs w:val="20"/>
        </w:rPr>
        <w:t xml:space="preserve"> academic background and/or interest in public health. Applicants must also submit a personal statement of approximately 500-1,000 words indicating their interests and career goals, including why the applicant wants to complete an MPH degree. Overall admission into the program is competitive; therefore, students with the strongest credentials will be selected over those who are less competitive.</w:t>
      </w:r>
    </w:p>
    <w:p w:rsidR="00BC78D9" w:rsidRPr="00BC78D9" w:rsidRDefault="00BC78D9" w:rsidP="00BC78D9">
      <w:pPr>
        <w:shd w:val="clear" w:color="auto" w:fill="FFFFFF"/>
        <w:spacing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 xml:space="preserve">A minimum of 30 semester hours of coursework must be completed in residency. Students may be allowed to take up to (9) credit hours without being fully admitted into the program. (Successful completion of the nine hours does not guarantee acceptance into the MPH program.) </w:t>
      </w:r>
    </w:p>
    <w:p w:rsidR="00BC78D9" w:rsidRPr="00BC78D9" w:rsidRDefault="00BC78D9" w:rsidP="00BC78D9">
      <w:pPr>
        <w:shd w:val="clear" w:color="auto" w:fill="FFFFFF"/>
        <w:spacing w:before="240" w:after="0" w:line="240" w:lineRule="auto"/>
        <w:rPr>
          <w:rFonts w:ascii="Times New Roman" w:eastAsia="Times New Roman" w:hAnsi="Times New Roman" w:cs="Times New Roman"/>
          <w:b/>
          <w:bCs/>
          <w:sz w:val="24"/>
          <w:szCs w:val="24"/>
        </w:rPr>
      </w:pPr>
      <w:bookmarkStart w:id="1" w:name="p24"/>
      <w:r w:rsidRPr="00BC78D9">
        <w:rPr>
          <w:rFonts w:ascii="Calibri" w:eastAsia="Times New Roman" w:hAnsi="Calibri" w:cs="Calibri"/>
          <w:b/>
          <w:bCs/>
          <w:color w:val="000000"/>
          <w:sz w:val="24"/>
          <w:szCs w:val="24"/>
        </w:rPr>
        <w:t>PROCEDURES FOR ADMISSION</w:t>
      </w:r>
    </w:p>
    <w:bookmarkEnd w:id="1"/>
    <w:p w:rsidR="0020613F" w:rsidRDefault="00BC78D9" w:rsidP="0020613F">
      <w:pPr>
        <w:shd w:val="clear" w:color="auto" w:fill="FFFFFF"/>
        <w:spacing w:before="140" w:after="0"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A prospective student should apply for admission at least six weeks before the beginning of the semester in which the student wishes to enroll. The applicant who does not enter the Graduate School during the term of admission indicated on the application form must re-apply. The procedures for admission are these:</w:t>
      </w:r>
    </w:p>
    <w:p w:rsidR="0020613F" w:rsidRDefault="00BC78D9" w:rsidP="0020613F">
      <w:pPr>
        <w:shd w:val="clear" w:color="auto" w:fill="FFFFFF"/>
        <w:spacing w:before="140" w:after="0"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1.</w:t>
      </w:r>
      <w:r w:rsidR="0020613F">
        <w:rPr>
          <w:rFonts w:ascii="Calibri" w:eastAsia="Times New Roman" w:hAnsi="Calibri" w:cs="Calibri"/>
          <w:color w:val="000000"/>
          <w:sz w:val="20"/>
          <w:szCs w:val="20"/>
        </w:rPr>
        <w:t xml:space="preserve"> </w:t>
      </w:r>
      <w:r w:rsidRPr="00BC78D9">
        <w:rPr>
          <w:rFonts w:ascii="Calibri" w:eastAsia="Times New Roman" w:hAnsi="Calibri" w:cs="Calibri"/>
          <w:color w:val="000000"/>
          <w:sz w:val="20"/>
          <w:szCs w:val="20"/>
        </w:rPr>
        <w:t>Complete Graduate Admissions application form available in the Graduate School Office. Select one major from the list provided on the application form, check the semester of enrollment, and indicate the degree sought;</w:t>
      </w:r>
    </w:p>
    <w:p w:rsidR="0020613F" w:rsidRDefault="00BC78D9" w:rsidP="0020613F">
      <w:pPr>
        <w:shd w:val="clear" w:color="auto" w:fill="FFFFFF"/>
        <w:spacing w:before="140" w:after="0"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2.</w:t>
      </w:r>
      <w:r w:rsidR="0020613F">
        <w:rPr>
          <w:rFonts w:ascii="Calibri" w:eastAsia="Times New Roman" w:hAnsi="Calibri" w:cs="Calibri"/>
          <w:color w:val="000000"/>
          <w:sz w:val="20"/>
          <w:szCs w:val="20"/>
        </w:rPr>
        <w:t xml:space="preserve"> </w:t>
      </w:r>
      <w:r w:rsidRPr="00BC78D9">
        <w:rPr>
          <w:rFonts w:ascii="Calibri" w:eastAsia="Times New Roman" w:hAnsi="Calibri" w:cs="Calibri"/>
          <w:color w:val="000000"/>
          <w:sz w:val="20"/>
          <w:szCs w:val="20"/>
        </w:rPr>
        <w:t>Return the completed application form with the $25.00 non-refundable fee to the Graduate School;</w:t>
      </w:r>
    </w:p>
    <w:p w:rsidR="0020613F" w:rsidRDefault="00BC78D9" w:rsidP="0020613F">
      <w:pPr>
        <w:shd w:val="clear" w:color="auto" w:fill="FFFFFF"/>
        <w:spacing w:before="140" w:after="0"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3.</w:t>
      </w:r>
      <w:r w:rsidR="0020613F">
        <w:rPr>
          <w:rFonts w:ascii="Calibri" w:eastAsia="Times New Roman" w:hAnsi="Calibri" w:cs="Calibri"/>
          <w:color w:val="000000"/>
          <w:sz w:val="20"/>
          <w:szCs w:val="20"/>
        </w:rPr>
        <w:t xml:space="preserve"> </w:t>
      </w:r>
      <w:r w:rsidRPr="00BC78D9">
        <w:rPr>
          <w:rFonts w:ascii="Calibri" w:eastAsia="Times New Roman" w:hAnsi="Calibri" w:cs="Calibri"/>
          <w:color w:val="000000"/>
          <w:sz w:val="20"/>
          <w:szCs w:val="20"/>
        </w:rPr>
        <w:t>Request the registrar(s) of all colleges and universities attended (including Tennessee State University) to send one official transcript to the Graduate School;</w:t>
      </w:r>
    </w:p>
    <w:p w:rsidR="00BC78D9" w:rsidRPr="00BC78D9" w:rsidRDefault="00BC78D9" w:rsidP="0020613F">
      <w:pPr>
        <w:shd w:val="clear" w:color="auto" w:fill="FFFFFF"/>
        <w:spacing w:before="140" w:after="0"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4</w:t>
      </w:r>
      <w:r w:rsidR="0020613F">
        <w:rPr>
          <w:rFonts w:ascii="Calibri" w:eastAsia="Times New Roman" w:hAnsi="Calibri" w:cs="Calibri"/>
          <w:color w:val="000000"/>
          <w:sz w:val="20"/>
          <w:szCs w:val="20"/>
        </w:rPr>
        <w:t xml:space="preserve">.  </w:t>
      </w:r>
      <w:r w:rsidRPr="00BC78D9">
        <w:rPr>
          <w:rFonts w:ascii="Calibri" w:eastAsia="Times New Roman" w:hAnsi="Calibri" w:cs="Calibri"/>
          <w:color w:val="000000"/>
          <w:sz w:val="20"/>
          <w:szCs w:val="20"/>
        </w:rPr>
        <w:t>Submit official copies of all test scores appropriate to the degree program to the Graduate School.</w:t>
      </w:r>
    </w:p>
    <w:p w:rsidR="00BC78D9" w:rsidRPr="00BC78D9" w:rsidRDefault="00BC78D9" w:rsidP="00BC78D9">
      <w:pPr>
        <w:shd w:val="clear" w:color="auto" w:fill="FFFFFF"/>
        <w:spacing w:before="140" w:after="0"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All documents, including transcripts submitted for admission, become the property of the University and will not be returned.</w:t>
      </w:r>
    </w:p>
    <w:p w:rsidR="00BC78D9" w:rsidRPr="00BC78D9" w:rsidRDefault="00BC78D9" w:rsidP="00BC78D9">
      <w:pPr>
        <w:shd w:val="clear" w:color="auto" w:fill="FFFFFF"/>
        <w:spacing w:before="140" w:after="0"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A person, who wishes to take courses for graduate credit, whether or not that person desires to become a candidate for a degree, must make formal application for admission to the Graduate School.</w:t>
      </w:r>
      <w:r w:rsidRPr="00BC78D9">
        <w:rPr>
          <w:rFonts w:ascii="Calibri" w:eastAsia="Times New Roman" w:hAnsi="Calibri" w:cs="Calibri"/>
          <w:i/>
          <w:color w:val="000000"/>
          <w:sz w:val="20"/>
          <w:szCs w:val="20"/>
        </w:rPr>
        <w:t xml:space="preserve"> </w:t>
      </w:r>
    </w:p>
    <w:p w:rsidR="00BC78D9" w:rsidRPr="00BC78D9" w:rsidRDefault="00BC78D9" w:rsidP="00BC78D9">
      <w:pPr>
        <w:shd w:val="clear" w:color="auto" w:fill="FFFFFF"/>
        <w:spacing w:line="240" w:lineRule="auto"/>
        <w:rPr>
          <w:rFonts w:ascii="Calibri" w:eastAsia="Times New Roman" w:hAnsi="Calibri" w:cs="Calibri"/>
          <w:color w:val="000000"/>
          <w:sz w:val="20"/>
          <w:szCs w:val="20"/>
        </w:rPr>
      </w:pPr>
    </w:p>
    <w:p w:rsidR="00BC78D9" w:rsidRPr="00BC78D9" w:rsidRDefault="00BC78D9" w:rsidP="00BC78D9">
      <w:pPr>
        <w:shd w:val="clear" w:color="auto" w:fill="FFFFFF"/>
        <w:spacing w:line="240" w:lineRule="auto"/>
        <w:rPr>
          <w:rFonts w:ascii="Times New Roman" w:eastAsia="Times New Roman" w:hAnsi="Times New Roman" w:cs="Times New Roman"/>
          <w:color w:val="000000"/>
          <w:sz w:val="20"/>
          <w:szCs w:val="20"/>
        </w:rPr>
      </w:pPr>
      <w:r w:rsidRPr="00BC78D9">
        <w:rPr>
          <w:rFonts w:ascii="Calibri" w:eastAsia="Times New Roman" w:hAnsi="Calibri" w:cs="Calibri"/>
          <w:color w:val="000000"/>
          <w:sz w:val="20"/>
          <w:szCs w:val="20"/>
        </w:rPr>
        <w:t xml:space="preserve">You can also send your application online via </w:t>
      </w:r>
      <w:hyperlink r:id="rId5" w:history="1">
        <w:r w:rsidRPr="00BC78D9">
          <w:rPr>
            <w:rFonts w:ascii="Times New Roman" w:eastAsia="Times New Roman" w:hAnsi="Times New Roman" w:cs="Times New Roman"/>
            <w:color w:val="0000FF"/>
            <w:sz w:val="24"/>
            <w:szCs w:val="24"/>
            <w:u w:val="single"/>
          </w:rPr>
          <w:t>/</w:t>
        </w:r>
        <w:proofErr w:type="spellStart"/>
        <w:r w:rsidRPr="00BC78D9">
          <w:rPr>
            <w:rFonts w:ascii="Times New Roman" w:eastAsia="Times New Roman" w:hAnsi="Times New Roman" w:cs="Times New Roman"/>
            <w:color w:val="0000FF"/>
            <w:sz w:val="24"/>
            <w:szCs w:val="24"/>
            <w:u w:val="single"/>
          </w:rPr>
          <w:t>interior.asp</w:t>
        </w:r>
        <w:proofErr w:type="gramStart"/>
        <w:r w:rsidRPr="00BC78D9">
          <w:rPr>
            <w:rFonts w:ascii="Times New Roman" w:eastAsia="Times New Roman" w:hAnsi="Times New Roman" w:cs="Times New Roman"/>
            <w:color w:val="0000FF"/>
            <w:sz w:val="24"/>
            <w:szCs w:val="24"/>
            <w:u w:val="single"/>
          </w:rPr>
          <w:t>?mid</w:t>
        </w:r>
        <w:proofErr w:type="spellEnd"/>
        <w:proofErr w:type="gramEnd"/>
        <w:r w:rsidRPr="00BC78D9">
          <w:rPr>
            <w:rFonts w:ascii="Times New Roman" w:eastAsia="Times New Roman" w:hAnsi="Times New Roman" w:cs="Times New Roman"/>
            <w:color w:val="0000FF"/>
            <w:sz w:val="24"/>
            <w:szCs w:val="24"/>
            <w:u w:val="single"/>
          </w:rPr>
          <w:t>=298&amp;ptid=1</w:t>
        </w:r>
      </w:hyperlink>
    </w:p>
    <w:p w:rsidR="00BC78D9" w:rsidRPr="00BC78D9" w:rsidRDefault="00BC78D9" w:rsidP="00BC78D9">
      <w:pPr>
        <w:shd w:val="clear" w:color="auto" w:fill="FFFFFF"/>
        <w:spacing w:line="240" w:lineRule="auto"/>
        <w:rPr>
          <w:rFonts w:ascii="Calibri" w:eastAsia="Times New Roman" w:hAnsi="Calibri" w:cs="Calibri"/>
          <w:color w:val="000000"/>
          <w:sz w:val="20"/>
          <w:szCs w:val="20"/>
        </w:rPr>
      </w:pPr>
      <w:r w:rsidRPr="00BC78D9">
        <w:rPr>
          <w:rFonts w:ascii="Calibri" w:eastAsia="Times New Roman" w:hAnsi="Calibri" w:cs="Calibri"/>
          <w:color w:val="000000"/>
          <w:sz w:val="20"/>
          <w:szCs w:val="20"/>
        </w:rPr>
        <w:t>Click on "Prospective Students" and go from there.</w:t>
      </w:r>
    </w:p>
    <w:p w:rsidR="00BC78D9" w:rsidRPr="00BC78D9" w:rsidRDefault="00BC78D9" w:rsidP="00BC78D9">
      <w:pPr>
        <w:shd w:val="clear" w:color="auto" w:fill="FFFFFF"/>
        <w:spacing w:line="240" w:lineRule="auto"/>
        <w:rPr>
          <w:rFonts w:ascii="Calibri" w:eastAsia="Times New Roman" w:hAnsi="Calibri" w:cs="Calibri"/>
          <w:b/>
          <w:color w:val="000000"/>
          <w:sz w:val="20"/>
          <w:szCs w:val="20"/>
        </w:rPr>
      </w:pPr>
      <w:r w:rsidRPr="00BC78D9">
        <w:rPr>
          <w:rFonts w:ascii="Calibri" w:eastAsia="Times New Roman" w:hAnsi="Calibri" w:cs="Calibri"/>
          <w:b/>
          <w:color w:val="000000"/>
          <w:sz w:val="20"/>
          <w:szCs w:val="20"/>
          <w:u w:val="single"/>
        </w:rPr>
        <w:t>Application Deadlines for Spring Semester</w:t>
      </w:r>
      <w:r w:rsidRPr="00BC78D9">
        <w:rPr>
          <w:rFonts w:ascii="Calibri" w:eastAsia="Times New Roman" w:hAnsi="Calibri" w:cs="Calibri"/>
          <w:b/>
          <w:color w:val="000000"/>
          <w:sz w:val="20"/>
          <w:szCs w:val="20"/>
        </w:rPr>
        <w:t>: November 1 (Exceptions may be granted for 2009)</w:t>
      </w:r>
    </w:p>
    <w:p w:rsidR="00BC78D9" w:rsidRPr="00BC78D9" w:rsidRDefault="00BC78D9" w:rsidP="00BC78D9">
      <w:pPr>
        <w:shd w:val="clear" w:color="auto" w:fill="FFFFFF"/>
        <w:spacing w:line="240" w:lineRule="auto"/>
        <w:rPr>
          <w:rFonts w:ascii="Calibri" w:eastAsia="Times New Roman" w:hAnsi="Calibri" w:cs="Calibri"/>
          <w:b/>
          <w:color w:val="000000"/>
          <w:sz w:val="20"/>
          <w:szCs w:val="20"/>
        </w:rPr>
      </w:pPr>
      <w:r w:rsidRPr="00BC78D9">
        <w:rPr>
          <w:rFonts w:ascii="Calibri" w:eastAsia="Times New Roman" w:hAnsi="Calibri" w:cs="Calibri"/>
          <w:b/>
          <w:color w:val="000000"/>
          <w:sz w:val="20"/>
          <w:szCs w:val="20"/>
          <w:u w:val="single"/>
        </w:rPr>
        <w:t>Application Deadlines for Fall Semester</w:t>
      </w:r>
      <w:r w:rsidRPr="00BC78D9">
        <w:rPr>
          <w:rFonts w:ascii="Calibri" w:eastAsia="Times New Roman" w:hAnsi="Calibri" w:cs="Calibri"/>
          <w:b/>
          <w:color w:val="000000"/>
          <w:sz w:val="20"/>
          <w:szCs w:val="20"/>
        </w:rPr>
        <w:t xml:space="preserve">: July 1 </w:t>
      </w:r>
    </w:p>
    <w:p w:rsidR="00E021E5" w:rsidRDefault="00E021E5"/>
    <w:sectPr w:rsidR="00E0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D9"/>
    <w:rsid w:val="0020613F"/>
    <w:rsid w:val="00453D87"/>
    <w:rsid w:val="00BC78D9"/>
    <w:rsid w:val="00E0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8D9"/>
    <w:rPr>
      <w:color w:val="0000FF"/>
      <w:u w:val="single"/>
    </w:rPr>
  </w:style>
  <w:style w:type="paragraph" w:customStyle="1" w:styleId="h5">
    <w:name w:val="h5"/>
    <w:basedOn w:val="Normal"/>
    <w:rsid w:val="00BC78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8D9"/>
    <w:rPr>
      <w:b/>
      <w:bCs/>
    </w:rPr>
  </w:style>
  <w:style w:type="paragraph" w:customStyle="1" w:styleId="bi">
    <w:name w:val="bi"/>
    <w:basedOn w:val="Normal"/>
    <w:rsid w:val="00BC7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0">
    <w:name w:val="hi0"/>
    <w:basedOn w:val="Normal"/>
    <w:rsid w:val="00BC78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8D9"/>
    <w:rPr>
      <w:color w:val="0000FF"/>
      <w:u w:val="single"/>
    </w:rPr>
  </w:style>
  <w:style w:type="paragraph" w:customStyle="1" w:styleId="h5">
    <w:name w:val="h5"/>
    <w:basedOn w:val="Normal"/>
    <w:rsid w:val="00BC78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8D9"/>
    <w:rPr>
      <w:b/>
      <w:bCs/>
    </w:rPr>
  </w:style>
  <w:style w:type="paragraph" w:customStyle="1" w:styleId="bi">
    <w:name w:val="bi"/>
    <w:basedOn w:val="Normal"/>
    <w:rsid w:val="00BC7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0">
    <w:name w:val="hi0"/>
    <w:basedOn w:val="Normal"/>
    <w:rsid w:val="00BC7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2496">
      <w:bodyDiv w:val="1"/>
      <w:marLeft w:val="0"/>
      <w:marRight w:val="0"/>
      <w:marTop w:val="0"/>
      <w:marBottom w:val="0"/>
      <w:divBdr>
        <w:top w:val="none" w:sz="0" w:space="0" w:color="auto"/>
        <w:left w:val="none" w:sz="0" w:space="0" w:color="auto"/>
        <w:bottom w:val="none" w:sz="0" w:space="0" w:color="auto"/>
        <w:right w:val="none" w:sz="0" w:space="0" w:color="auto"/>
      </w:divBdr>
      <w:divsChild>
        <w:div w:id="779300780">
          <w:marLeft w:val="0"/>
          <w:marRight w:val="0"/>
          <w:marTop w:val="0"/>
          <w:marBottom w:val="150"/>
          <w:divBdr>
            <w:top w:val="none" w:sz="0" w:space="0" w:color="auto"/>
            <w:left w:val="none" w:sz="0" w:space="0" w:color="auto"/>
            <w:bottom w:val="none" w:sz="0" w:space="0" w:color="auto"/>
            <w:right w:val="none" w:sz="0" w:space="0" w:color="auto"/>
          </w:divBdr>
          <w:divsChild>
            <w:div w:id="1537237947">
              <w:marLeft w:val="0"/>
              <w:marRight w:val="0"/>
              <w:marTop w:val="0"/>
              <w:marBottom w:val="0"/>
              <w:divBdr>
                <w:top w:val="none" w:sz="0" w:space="0" w:color="auto"/>
                <w:left w:val="none" w:sz="0" w:space="0" w:color="auto"/>
                <w:bottom w:val="none" w:sz="0" w:space="0" w:color="auto"/>
                <w:right w:val="none" w:sz="0" w:space="0" w:color="auto"/>
              </w:divBdr>
              <w:divsChild>
                <w:div w:id="834344210">
                  <w:marLeft w:val="1590"/>
                  <w:marRight w:val="0"/>
                  <w:marTop w:val="0"/>
                  <w:marBottom w:val="0"/>
                  <w:divBdr>
                    <w:top w:val="none" w:sz="0" w:space="0" w:color="auto"/>
                    <w:left w:val="none" w:sz="0" w:space="0" w:color="auto"/>
                    <w:bottom w:val="none" w:sz="0" w:space="0" w:color="auto"/>
                    <w:right w:val="none" w:sz="0" w:space="0" w:color="auto"/>
                  </w:divBdr>
                  <w:divsChild>
                    <w:div w:id="530529315">
                      <w:marLeft w:val="15"/>
                      <w:marRight w:val="15"/>
                      <w:marTop w:val="0"/>
                      <w:marBottom w:val="0"/>
                      <w:divBdr>
                        <w:top w:val="none" w:sz="0" w:space="0" w:color="auto"/>
                        <w:left w:val="none" w:sz="0" w:space="0" w:color="auto"/>
                        <w:bottom w:val="none" w:sz="0" w:space="0" w:color="auto"/>
                        <w:right w:val="none" w:sz="0" w:space="0" w:color="auto"/>
                      </w:divBdr>
                      <w:divsChild>
                        <w:div w:id="333725041">
                          <w:marLeft w:val="105"/>
                          <w:marRight w:val="0"/>
                          <w:marTop w:val="0"/>
                          <w:marBottom w:val="0"/>
                          <w:divBdr>
                            <w:top w:val="none" w:sz="0" w:space="0" w:color="auto"/>
                            <w:left w:val="none" w:sz="0" w:space="0" w:color="auto"/>
                            <w:bottom w:val="single" w:sz="6" w:space="31" w:color="000066"/>
                            <w:right w:val="none" w:sz="0" w:space="0" w:color="auto"/>
                          </w:divBdr>
                          <w:divsChild>
                            <w:div w:id="1588346167">
                              <w:marLeft w:val="2880"/>
                              <w:marRight w:val="150"/>
                              <w:marTop w:val="105"/>
                              <w:marBottom w:val="0"/>
                              <w:divBdr>
                                <w:top w:val="single" w:sz="6" w:space="8" w:color="000066"/>
                                <w:left w:val="single" w:sz="6" w:space="8" w:color="000066"/>
                                <w:bottom w:val="single" w:sz="6" w:space="8" w:color="000066"/>
                                <w:right w:val="single" w:sz="6" w:space="8" w:color="000066"/>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2.tnstate.edu/interior.asp?mid=298&amp;pti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ojohnson6</dc:creator>
  <cp:lastModifiedBy>ojohnson6</cp:lastModifiedBy>
  <cp:revision>2</cp:revision>
  <dcterms:created xsi:type="dcterms:W3CDTF">2011-07-08T22:37:00Z</dcterms:created>
  <dcterms:modified xsi:type="dcterms:W3CDTF">2011-07-08T22:37:00Z</dcterms:modified>
</cp:coreProperties>
</file>